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56A" w:rsidRDefault="0040615F" w:rsidP="00BE66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скан ктп\геометрия 8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геометрия 8 клас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15F" w:rsidRDefault="0040615F" w:rsidP="00BE6669">
      <w:pPr>
        <w:rPr>
          <w:rFonts w:ascii="Times New Roman" w:hAnsi="Times New Roman" w:cs="Times New Roman"/>
          <w:sz w:val="24"/>
          <w:szCs w:val="24"/>
        </w:rPr>
      </w:pPr>
    </w:p>
    <w:p w:rsidR="0040615F" w:rsidRDefault="0040615F" w:rsidP="00BE666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E6669" w:rsidRDefault="00BE6669" w:rsidP="00BE6669">
      <w:pPr>
        <w:rPr>
          <w:rFonts w:ascii="Times New Roman" w:eastAsia="Calibri" w:hAnsi="Times New Roman" w:cs="Times New Roman"/>
          <w:sz w:val="24"/>
          <w:szCs w:val="24"/>
        </w:rPr>
      </w:pPr>
      <w:r w:rsidRPr="00132F0F">
        <w:rPr>
          <w:rFonts w:ascii="Times New Roman" w:hAnsi="Times New Roman" w:cs="Times New Roman"/>
          <w:sz w:val="24"/>
          <w:szCs w:val="24"/>
        </w:rPr>
        <w:lastRenderedPageBreak/>
        <w:t xml:space="preserve">Календарно-тематическое планирование разработано в соответствии с рабочей программой учебного предмета «Математика»   5-9 классы. На основании  учебного плана «МБОУ </w:t>
      </w:r>
      <w:proofErr w:type="spellStart"/>
      <w:r w:rsidR="006D6500">
        <w:rPr>
          <w:rFonts w:ascii="Times New Roman" w:hAnsi="Times New Roman" w:cs="Times New Roman"/>
          <w:sz w:val="24"/>
          <w:szCs w:val="24"/>
        </w:rPr>
        <w:t>Большеполянская</w:t>
      </w:r>
      <w:proofErr w:type="spellEnd"/>
      <w:r w:rsidR="006D6500">
        <w:rPr>
          <w:rFonts w:ascii="Times New Roman" w:hAnsi="Times New Roman" w:cs="Times New Roman"/>
          <w:sz w:val="24"/>
          <w:szCs w:val="24"/>
        </w:rPr>
        <w:t xml:space="preserve"> ООШ» на 2020-2021</w:t>
      </w:r>
      <w:r w:rsidRPr="00132F0F">
        <w:rPr>
          <w:rFonts w:ascii="Times New Roman" w:hAnsi="Times New Roman" w:cs="Times New Roman"/>
          <w:sz w:val="24"/>
          <w:szCs w:val="24"/>
        </w:rPr>
        <w:t xml:space="preserve"> учебный</w:t>
      </w:r>
      <w:r>
        <w:rPr>
          <w:rFonts w:ascii="Times New Roman" w:hAnsi="Times New Roman" w:cs="Times New Roman"/>
          <w:sz w:val="24"/>
          <w:szCs w:val="24"/>
        </w:rPr>
        <w:t xml:space="preserve"> год на изучение  геометрии  в 8 классе отводится </w:t>
      </w:r>
      <w:r w:rsidR="006D650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часа</w:t>
      </w:r>
      <w:r w:rsidRPr="00132F0F">
        <w:rPr>
          <w:rFonts w:ascii="Times New Roman" w:hAnsi="Times New Roman" w:cs="Times New Roman"/>
          <w:sz w:val="24"/>
          <w:szCs w:val="24"/>
        </w:rPr>
        <w:t xml:space="preserve"> в неделю. Для  освоения  рабочей программы </w:t>
      </w:r>
      <w:r>
        <w:rPr>
          <w:rFonts w:ascii="Times New Roman" w:hAnsi="Times New Roman" w:cs="Times New Roman"/>
          <w:sz w:val="24"/>
          <w:szCs w:val="24"/>
        </w:rPr>
        <w:t xml:space="preserve"> учебного  предмета «Геометрия » в 8</w:t>
      </w:r>
      <w:r w:rsidRPr="00132F0F">
        <w:rPr>
          <w:rFonts w:ascii="Times New Roman" w:hAnsi="Times New Roman" w:cs="Times New Roman"/>
          <w:sz w:val="24"/>
          <w:szCs w:val="24"/>
        </w:rPr>
        <w:t xml:space="preserve"> к</w:t>
      </w:r>
      <w:r>
        <w:rPr>
          <w:rFonts w:ascii="Times New Roman" w:hAnsi="Times New Roman" w:cs="Times New Roman"/>
          <w:sz w:val="24"/>
          <w:szCs w:val="24"/>
        </w:rPr>
        <w:t xml:space="preserve">лассе  используется учебник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«Геометрия 7-9</w:t>
      </w:r>
      <w:r w:rsidRPr="00F301E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УМК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В.Погорелов</w:t>
      </w:r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5"/>
        <w:gridCol w:w="6574"/>
        <w:gridCol w:w="1985"/>
      </w:tblGrid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6574" w:type="dxa"/>
          </w:tcPr>
          <w:p w:rsidR="00BE666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тема урока </w:t>
            </w:r>
          </w:p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кол – во часов отводимых на освоение каждой темы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BE6669" w:rsidRPr="00341E1F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4" w:type="dxa"/>
          </w:tcPr>
          <w:p w:rsidR="00BE6669" w:rsidRPr="00824AC9" w:rsidRDefault="006057A7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§ 6. Четырёхугольники  (22</w:t>
            </w:r>
            <w:r w:rsidR="00BE6669" w:rsidRPr="00824A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</w:t>
            </w:r>
            <w:proofErr w:type="spell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четырехуго</w:t>
            </w:r>
            <w:proofErr w:type="spellEnd"/>
          </w:p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льника</w:t>
            </w:r>
            <w:proofErr w:type="spellEnd"/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Параллелограмм</w:t>
            </w:r>
            <w:proofErr w:type="gramStart"/>
            <w:r w:rsidR="004A47F1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="004A47F1">
              <w:rPr>
                <w:rFonts w:ascii="Times New Roman" w:eastAsia="Calibri" w:hAnsi="Times New Roman" w:cs="Times New Roman"/>
                <w:sz w:val="24"/>
                <w:szCs w:val="24"/>
              </w:rPr>
              <w:t>ризнак</w:t>
            </w:r>
            <w:proofErr w:type="spellEnd"/>
            <w:r w:rsidR="004A47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параллелограмма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Признак параллелограмма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Свойство диагоналей параллелограмма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Свойство диагоналей параллелограмма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….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Свойство противолежащих сторон и углов параллелограмма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Свойство противолежащих сторон и углов параллелограмма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по теме «Параллелограмм. Свойства параллелограмма»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Прямоугольник</w:t>
            </w:r>
            <w:r w:rsidR="004A47F1">
              <w:rPr>
                <w:rFonts w:ascii="Times New Roman" w:eastAsia="Calibri" w:hAnsi="Times New Roman" w:cs="Times New Roman"/>
                <w:sz w:val="24"/>
                <w:szCs w:val="24"/>
              </w:rPr>
              <w:t>. Признак прямоугольника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Ромб</w:t>
            </w:r>
            <w:r w:rsidR="004A47F1">
              <w:rPr>
                <w:rFonts w:ascii="Times New Roman" w:eastAsia="Calibri" w:hAnsi="Times New Roman" w:cs="Times New Roman"/>
                <w:sz w:val="24"/>
                <w:szCs w:val="24"/>
              </w:rPr>
              <w:t>. Признак ромба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Ромб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Признак ромба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7A7" w:rsidRPr="00824AC9" w:rsidTr="00BE6669">
        <w:tc>
          <w:tcPr>
            <w:tcW w:w="905" w:type="dxa"/>
          </w:tcPr>
          <w:p w:rsidR="006057A7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6574" w:type="dxa"/>
          </w:tcPr>
          <w:p w:rsidR="006057A7" w:rsidRPr="00824AC9" w:rsidRDefault="006057A7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Ромб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Признак ромба</w:t>
            </w:r>
          </w:p>
        </w:tc>
        <w:tc>
          <w:tcPr>
            <w:tcW w:w="1985" w:type="dxa"/>
          </w:tcPr>
          <w:p w:rsidR="006057A7" w:rsidRPr="00824AC9" w:rsidRDefault="006057A7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Квадрат</w:t>
            </w:r>
            <w:r w:rsidR="004A47F1">
              <w:rPr>
                <w:rFonts w:ascii="Times New Roman" w:eastAsia="Calibri" w:hAnsi="Times New Roman" w:cs="Times New Roman"/>
                <w:sz w:val="24"/>
                <w:szCs w:val="24"/>
              </w:rPr>
              <w:t>. Признак квадрата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74" w:type="dxa"/>
          </w:tcPr>
          <w:p w:rsidR="00BE6669" w:rsidRPr="00F31D31" w:rsidRDefault="00BE6669" w:rsidP="00B6603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Контрольная работа№1 «</w:t>
            </w:r>
            <w:r w:rsidR="00F31D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Четырехугольники</w:t>
            </w: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7F606C" w:rsidRDefault="007F606C" w:rsidP="00B660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574" w:type="dxa"/>
          </w:tcPr>
          <w:p w:rsidR="00F31D31" w:rsidRPr="005264D5" w:rsidRDefault="00F31D31" w:rsidP="00F31D31">
            <w:pPr>
              <w:autoSpaceDN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>Анализ к/р</w:t>
            </w:r>
            <w:proofErr w:type="gramStart"/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 ошибками</w:t>
            </w:r>
          </w:p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Теорема Фалеса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74" w:type="dxa"/>
          </w:tcPr>
          <w:p w:rsidR="001F5632" w:rsidRPr="005264D5" w:rsidRDefault="001F5632" w:rsidP="00F31D31">
            <w:pPr>
              <w:autoSpaceDN w:val="0"/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Теорема Фалеса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Средняя линия треугольника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Средняя линия треугольника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74" w:type="dxa"/>
          </w:tcPr>
          <w:p w:rsidR="00BE6669" w:rsidRPr="00824AC9" w:rsidRDefault="00BE6669" w:rsidP="00F31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Трапеция. 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Трапеция. Средняя линия трапеции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Трапеция. Средняя линия трапеции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6057A7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74" w:type="dxa"/>
          </w:tcPr>
          <w:p w:rsidR="00BE6669" w:rsidRPr="00BC393E" w:rsidRDefault="00F31D3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Теорема о пропорциональных отрезках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74" w:type="dxa"/>
          </w:tcPr>
          <w:p w:rsidR="00BE6669" w:rsidRPr="00BC393E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93E">
              <w:rPr>
                <w:rFonts w:ascii="Times New Roman" w:hAnsi="Times New Roman" w:cs="Times New Roman"/>
                <w:sz w:val="24"/>
                <w:szCs w:val="24"/>
              </w:rPr>
              <w:t>Построение четвертого пропорционального отрезка. Замечательные точки  в треугольнике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74" w:type="dxa"/>
          </w:tcPr>
          <w:p w:rsidR="00BE6669" w:rsidRPr="00BC393E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93E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 «Четырехугольники».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7A7" w:rsidRPr="00824AC9" w:rsidTr="00BE6669">
        <w:tc>
          <w:tcPr>
            <w:tcW w:w="905" w:type="dxa"/>
          </w:tcPr>
          <w:p w:rsidR="006057A7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74" w:type="dxa"/>
          </w:tcPr>
          <w:p w:rsidR="006057A7" w:rsidRPr="00BC393E" w:rsidRDefault="006057A7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93E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 «Четырехугольники».</w:t>
            </w:r>
          </w:p>
        </w:tc>
        <w:tc>
          <w:tcPr>
            <w:tcW w:w="1985" w:type="dxa"/>
          </w:tcPr>
          <w:p w:rsidR="006057A7" w:rsidRPr="00824AC9" w:rsidRDefault="006057A7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74" w:type="dxa"/>
          </w:tcPr>
          <w:p w:rsidR="00BE6669" w:rsidRPr="00824AC9" w:rsidRDefault="00BE6669" w:rsidP="00F31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</w:t>
            </w:r>
            <w:r w:rsidR="00F31D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ная работа № 2 «Теорема Фалеса</w:t>
            </w:r>
            <w:proofErr w:type="gramStart"/>
            <w:r w:rsidR="00F31D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§ 7.</w:t>
            </w:r>
          </w:p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Теорема Пифагора (19 ч)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Косинус угла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Косинус угла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74" w:type="dxa"/>
          </w:tcPr>
          <w:p w:rsidR="00BE6669" w:rsidRPr="00824AC9" w:rsidRDefault="00BE6669" w:rsidP="00F31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Теорема Пифагора. </w:t>
            </w:r>
            <w:r w:rsidR="00F31D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74" w:type="dxa"/>
          </w:tcPr>
          <w:p w:rsidR="001F5632" w:rsidRPr="00824AC9" w:rsidRDefault="001F5632" w:rsidP="00F31D3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Теорема Пифагора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3D7794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74" w:type="dxa"/>
          </w:tcPr>
          <w:p w:rsidR="001F5632" w:rsidRPr="00824AC9" w:rsidRDefault="001F5632" w:rsidP="00F31D3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Теорема Пифагора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Египетский треугольник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Перпендикуляр и наклонная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Перпендикуляр и наклонная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Неравенство треугольника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Неравенство треугольника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574" w:type="dxa"/>
          </w:tcPr>
          <w:p w:rsidR="00BE6669" w:rsidRPr="00824AC9" w:rsidRDefault="00BE6669" w:rsidP="00F31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Контрольная работа №3 «Теорема Пифагора»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Соотношения между углами и сторонами в прямоугольном треугольнике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Соотношения между углами и сторонами в прямоугольном треугольнике</w:t>
            </w:r>
          </w:p>
        </w:tc>
        <w:tc>
          <w:tcPr>
            <w:tcW w:w="1985" w:type="dxa"/>
          </w:tcPr>
          <w:p w:rsidR="00BE666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Соотношения между углами и сторонами в прямоугольном треугольнике</w:t>
            </w:r>
          </w:p>
        </w:tc>
        <w:tc>
          <w:tcPr>
            <w:tcW w:w="1985" w:type="dxa"/>
          </w:tcPr>
          <w:p w:rsidR="001F5632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тригонометрические тождества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тригонометрические тождества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тригонометрические тождества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Значения синуса, косинуса и тангенса некоторых углов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74" w:type="dxa"/>
          </w:tcPr>
          <w:p w:rsidR="00BE6669" w:rsidRPr="00824AC9" w:rsidRDefault="00F31D3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Значения синуса, косинуса и тангенса некоторых углов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Значения синуса, косинуса и тангенса некоторых углов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Изменение синуса, косинуса и тангенса при возрастании угла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Изменение синуса, косинуса и тангенса при возрастании угла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574" w:type="dxa"/>
          </w:tcPr>
          <w:p w:rsidR="00BE6669" w:rsidRPr="00BC393E" w:rsidRDefault="00BE6669" w:rsidP="00B6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93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работа№4. «Соотношения между сторонами и углами  в прямоугольном треугольнике».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574" w:type="dxa"/>
          </w:tcPr>
          <w:p w:rsidR="001F5632" w:rsidRPr="00BC393E" w:rsidRDefault="001F5632" w:rsidP="00B6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A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§ 8.</w:t>
            </w:r>
          </w:p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A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Декартовы координаты на плоскости (11 ч) </w:t>
            </w:r>
          </w:p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574" w:type="dxa"/>
          </w:tcPr>
          <w:p w:rsidR="00BE6669" w:rsidRPr="00824AC9" w:rsidRDefault="00F31D3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декартовых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координат</w:t>
            </w:r>
            <w:r w:rsidR="00BE6669"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. Координаты середины отрезка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574" w:type="dxa"/>
          </w:tcPr>
          <w:p w:rsidR="001F5632" w:rsidRPr="005264D5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. Координаты середины отрезка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Расстояние между точками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632" w:rsidRPr="00824AC9" w:rsidTr="00BE6669">
        <w:tc>
          <w:tcPr>
            <w:tcW w:w="905" w:type="dxa"/>
          </w:tcPr>
          <w:p w:rsidR="001F5632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574" w:type="dxa"/>
          </w:tcPr>
          <w:p w:rsidR="001F5632" w:rsidRPr="00824AC9" w:rsidRDefault="001F5632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Расстояние между точками</w:t>
            </w:r>
          </w:p>
        </w:tc>
        <w:tc>
          <w:tcPr>
            <w:tcW w:w="1985" w:type="dxa"/>
          </w:tcPr>
          <w:p w:rsidR="001F5632" w:rsidRPr="00824AC9" w:rsidRDefault="001F5632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Уравнение окружности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574" w:type="dxa"/>
          </w:tcPr>
          <w:p w:rsidR="008C0820" w:rsidRPr="00824AC9" w:rsidRDefault="008C082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Уравнение окружности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Уравнение </w:t>
            </w:r>
            <w:proofErr w:type="gram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прямой</w:t>
            </w:r>
            <w:proofErr w:type="gramEnd"/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574" w:type="dxa"/>
          </w:tcPr>
          <w:p w:rsidR="008C0820" w:rsidRPr="00824AC9" w:rsidRDefault="008C082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Уравнение </w:t>
            </w:r>
            <w:proofErr w:type="gram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прямой</w:t>
            </w:r>
            <w:proofErr w:type="gramEnd"/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C89" w:rsidRPr="00824AC9" w:rsidTr="00BE6669">
        <w:tc>
          <w:tcPr>
            <w:tcW w:w="905" w:type="dxa"/>
          </w:tcPr>
          <w:p w:rsidR="00EE4C8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574" w:type="dxa"/>
          </w:tcPr>
          <w:p w:rsidR="00EE4C89" w:rsidRPr="00824AC9" w:rsidRDefault="00EE4C89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Координаты точки пересечения </w:t>
            </w:r>
            <w:proofErr w:type="gramStart"/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985" w:type="dxa"/>
          </w:tcPr>
          <w:p w:rsidR="00EE4C89" w:rsidRPr="00824AC9" w:rsidRDefault="00EE4C8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574" w:type="dxa"/>
          </w:tcPr>
          <w:p w:rsidR="008C0820" w:rsidRPr="005264D5" w:rsidRDefault="008C082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Координаты точки пересечения </w:t>
            </w:r>
            <w:proofErr w:type="gramStart"/>
            <w:r w:rsidRPr="005264D5">
              <w:rPr>
                <w:rFonts w:ascii="Times New Roman" w:eastAsia="Calibri" w:hAnsi="Times New Roman" w:cs="Times New Roman"/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574" w:type="dxa"/>
          </w:tcPr>
          <w:p w:rsidR="00BE6669" w:rsidRPr="00824AC9" w:rsidRDefault="00BE6669" w:rsidP="00EE4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Расположение прямой относительно системы координат. 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Угловой коэффициент в уравнении прямой</w:t>
            </w:r>
            <w:r w:rsidR="00EE4C89">
              <w:rPr>
                <w:rFonts w:ascii="Times New Roman" w:eastAsia="Calibri" w:hAnsi="Times New Roman" w:cs="Times New Roman"/>
                <w:sz w:val="24"/>
                <w:szCs w:val="24"/>
              </w:rPr>
              <w:t>. График линейной функции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574" w:type="dxa"/>
          </w:tcPr>
          <w:p w:rsidR="008C0820" w:rsidRPr="00824AC9" w:rsidRDefault="008C082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График линейной функции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Пересечение прямой с окружностью</w:t>
            </w:r>
            <w:proofErr w:type="gramEnd"/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синуса, косинуса и тангенса для любого угла от 0° до 180°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синуса, косинуса и тангенса для любого угла от 0° до 180°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Контрольная работа №5 «Декартовы координаты на плоскости»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574" w:type="dxa"/>
          </w:tcPr>
          <w:p w:rsidR="008C0820" w:rsidRPr="00824AC9" w:rsidRDefault="008C0820" w:rsidP="00B6603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Анализ контрольной работы</w:t>
            </w: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№5 «Декартовы координаты на плоскости»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§ 7.</w:t>
            </w:r>
          </w:p>
          <w:p w:rsidR="00BE6669" w:rsidRPr="00824AC9" w:rsidRDefault="00B119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Движение (6</w:t>
            </w:r>
            <w:r w:rsidR="00BE6669"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Преобразования фигур. Свойства движения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574" w:type="dxa"/>
          </w:tcPr>
          <w:p w:rsidR="008C0820" w:rsidRPr="00824AC9" w:rsidRDefault="008C082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движения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574" w:type="dxa"/>
          </w:tcPr>
          <w:p w:rsidR="00BE6669" w:rsidRPr="00824AC9" w:rsidRDefault="00BE6669" w:rsidP="00B11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Симметрия относительно точки. 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991" w:rsidRPr="00824AC9" w:rsidTr="00BE6669">
        <w:tc>
          <w:tcPr>
            <w:tcW w:w="905" w:type="dxa"/>
          </w:tcPr>
          <w:p w:rsidR="00B11991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574" w:type="dxa"/>
          </w:tcPr>
          <w:p w:rsidR="00B11991" w:rsidRPr="00824AC9" w:rsidRDefault="00B11991" w:rsidP="00B119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Симметрия относительно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прямой</w:t>
            </w:r>
            <w:proofErr w:type="gramEnd"/>
          </w:p>
        </w:tc>
        <w:tc>
          <w:tcPr>
            <w:tcW w:w="1985" w:type="dxa"/>
          </w:tcPr>
          <w:p w:rsidR="00B11991" w:rsidRPr="00824AC9" w:rsidRDefault="00B119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Поворот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574" w:type="dxa"/>
          </w:tcPr>
          <w:p w:rsidR="00BE6669" w:rsidRPr="00824AC9" w:rsidRDefault="00BE6669" w:rsidP="008C08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Параллельный перенос и его свойства</w:t>
            </w:r>
            <w:proofErr w:type="gramStart"/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574" w:type="dxa"/>
          </w:tcPr>
          <w:p w:rsidR="008C0820" w:rsidRPr="00824AC9" w:rsidRDefault="008C082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t>Сущест</w:t>
            </w: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softHyphen/>
              <w:t>вование и един</w:t>
            </w: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softHyphen/>
              <w:t>ственность параллель</w:t>
            </w: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softHyphen/>
              <w:t>ного пере</w:t>
            </w: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softHyphen/>
              <w:t>носа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Arial Unicode MS" w:hAnsi="Times New Roman"/>
                <w:sz w:val="24"/>
                <w:szCs w:val="24"/>
              </w:rPr>
              <w:t>Сонаправлен</w:t>
            </w: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t>ность</w:t>
            </w:r>
            <w:proofErr w:type="spellEnd"/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t xml:space="preserve"> по</w:t>
            </w: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softHyphen/>
              <w:t>лупрямых. Равенство фигур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574" w:type="dxa"/>
          </w:tcPr>
          <w:p w:rsidR="008C0820" w:rsidRDefault="008C0820" w:rsidP="00B66032">
            <w:pPr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Геометрические преобразования на практике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574" w:type="dxa"/>
          </w:tcPr>
          <w:p w:rsidR="008C0820" w:rsidRDefault="008C0820" w:rsidP="00B66032">
            <w:pPr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6F5E6B">
              <w:rPr>
                <w:rFonts w:ascii="Times New Roman" w:eastAsia="Arial Unicode MS" w:hAnsi="Times New Roman"/>
                <w:sz w:val="24"/>
                <w:szCs w:val="24"/>
              </w:rPr>
              <w:t>Равенство фигур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§ 8. </w:t>
            </w:r>
          </w:p>
          <w:p w:rsidR="00BE6669" w:rsidRPr="00824AC9" w:rsidRDefault="00EE4C8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Векторы (9</w:t>
            </w:r>
            <w:r w:rsidR="00BE6669"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574" w:type="dxa"/>
          </w:tcPr>
          <w:p w:rsidR="00BE6669" w:rsidRPr="00824AC9" w:rsidRDefault="00BE6669" w:rsidP="00B11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Абсолютная величина и направление вектора</w:t>
            </w:r>
            <w:r w:rsidR="00D71F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D71F91"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Равенство векторов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574" w:type="dxa"/>
          </w:tcPr>
          <w:p w:rsidR="00BE6669" w:rsidRPr="00824AC9" w:rsidRDefault="00D71F91" w:rsidP="002C5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Координаты вектора 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F91" w:rsidRPr="00824AC9" w:rsidTr="00BE6669">
        <w:tc>
          <w:tcPr>
            <w:tcW w:w="905" w:type="dxa"/>
          </w:tcPr>
          <w:p w:rsidR="00D71F91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574" w:type="dxa"/>
          </w:tcPr>
          <w:p w:rsidR="00D71F91" w:rsidRPr="00824AC9" w:rsidRDefault="002C514A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векторов</w:t>
            </w:r>
          </w:p>
        </w:tc>
        <w:tc>
          <w:tcPr>
            <w:tcW w:w="1985" w:type="dxa"/>
          </w:tcPr>
          <w:p w:rsidR="00D71F91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574" w:type="dxa"/>
          </w:tcPr>
          <w:p w:rsidR="008C0820" w:rsidRPr="00824AC9" w:rsidRDefault="00D71F91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сил</w:t>
            </w: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0820"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 вектора на число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574" w:type="dxa"/>
          </w:tcPr>
          <w:p w:rsidR="008C0820" w:rsidRPr="00824AC9" w:rsidRDefault="00D71F91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sz w:val="24"/>
                <w:szCs w:val="24"/>
              </w:rPr>
              <w:t>Скалярное произведение векторов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8C0820">
              <w:rPr>
                <w:rFonts w:ascii="Times New Roman" w:eastAsia="Calibri" w:hAnsi="Times New Roman" w:cs="Times New Roman"/>
                <w:sz w:val="24"/>
                <w:szCs w:val="24"/>
              </w:rPr>
              <w:t>Разложение вектора</w:t>
            </w: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574" w:type="dxa"/>
          </w:tcPr>
          <w:p w:rsidR="006B7174" w:rsidRPr="006B7174" w:rsidRDefault="006B7174" w:rsidP="006B7174">
            <w:pPr>
              <w:widowControl w:val="0"/>
              <w:suppressAutoHyphens/>
              <w:autoSpaceDE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ar-SA"/>
              </w:rPr>
            </w:pPr>
            <w:r w:rsidRPr="006B71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Контрольная работа №6 «Векторы».</w:t>
            </w:r>
          </w:p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820" w:rsidRPr="00824AC9" w:rsidTr="00BE6669">
        <w:tc>
          <w:tcPr>
            <w:tcW w:w="905" w:type="dxa"/>
          </w:tcPr>
          <w:p w:rsidR="008C0820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574" w:type="dxa"/>
          </w:tcPr>
          <w:p w:rsidR="008C0820" w:rsidRPr="00F07F46" w:rsidRDefault="008C0820" w:rsidP="008C0820">
            <w:pPr>
              <w:widowControl w:val="0"/>
              <w:suppressAutoHyphens/>
              <w:autoSpaceDE w:val="0"/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</w:pPr>
            <w:r w:rsidRPr="00F07F4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Анализ контрольной работы №6 «Векторы».</w:t>
            </w:r>
          </w:p>
          <w:p w:rsidR="008C0820" w:rsidRPr="006B7174" w:rsidRDefault="008C0820" w:rsidP="006B7174">
            <w:pPr>
              <w:widowControl w:val="0"/>
              <w:suppressAutoHyphens/>
              <w:autoSpaceDE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</w:tcPr>
          <w:p w:rsidR="008C0820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4" w:type="dxa"/>
          </w:tcPr>
          <w:p w:rsidR="00BE6669" w:rsidRPr="00824AC9" w:rsidRDefault="00BE6669" w:rsidP="00B6603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Повторение </w:t>
            </w:r>
          </w:p>
          <w:p w:rsidR="00BE6669" w:rsidRPr="00824AC9" w:rsidRDefault="00EE4C89" w:rsidP="00B660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(3</w:t>
            </w:r>
            <w:r w:rsidR="00BE6669" w:rsidRPr="00824A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574" w:type="dxa"/>
          </w:tcPr>
          <w:p w:rsidR="00BE6669" w:rsidRPr="00F07F46" w:rsidRDefault="006D650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F46">
              <w:rPr>
                <w:rFonts w:ascii="Times New Roman" w:hAnsi="Times New Roman" w:cs="Times New Roman"/>
                <w:sz w:val="24"/>
                <w:szCs w:val="24"/>
              </w:rPr>
              <w:t>Повторение Четырехугольники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D71F91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574" w:type="dxa"/>
          </w:tcPr>
          <w:p w:rsidR="00BE6669" w:rsidRPr="00F07F46" w:rsidRDefault="006D650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7F46">
              <w:rPr>
                <w:rFonts w:ascii="Times New Roman" w:hAnsi="Times New Roman" w:cs="Times New Roman"/>
                <w:sz w:val="24"/>
                <w:szCs w:val="24"/>
              </w:rPr>
              <w:t>Повторение. Теорема Пифагора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69" w:rsidRPr="00824AC9" w:rsidTr="00BE6669">
        <w:tc>
          <w:tcPr>
            <w:tcW w:w="905" w:type="dxa"/>
          </w:tcPr>
          <w:p w:rsidR="00BE6669" w:rsidRPr="00824AC9" w:rsidRDefault="008C0820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574" w:type="dxa"/>
          </w:tcPr>
          <w:p w:rsidR="00BE6669" w:rsidRPr="00F07F46" w:rsidRDefault="006D6500" w:rsidP="00B660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7F46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  <w:r w:rsidR="00F07F46" w:rsidRPr="00F07F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Декартовы координаты на плоскости</w:t>
            </w:r>
          </w:p>
        </w:tc>
        <w:tc>
          <w:tcPr>
            <w:tcW w:w="1985" w:type="dxa"/>
          </w:tcPr>
          <w:p w:rsidR="00BE6669" w:rsidRPr="00824AC9" w:rsidRDefault="00BE6669" w:rsidP="00B660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4EEC" w:rsidRDefault="00794EEC"/>
    <w:p w:rsidR="00BE6669" w:rsidRDefault="00BE6669"/>
    <w:sectPr w:rsidR="00BE666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525" w:rsidRDefault="00742525" w:rsidP="00BE6669">
      <w:pPr>
        <w:spacing w:after="0" w:line="240" w:lineRule="auto"/>
      </w:pPr>
      <w:r>
        <w:separator/>
      </w:r>
    </w:p>
  </w:endnote>
  <w:endnote w:type="continuationSeparator" w:id="0">
    <w:p w:rsidR="00742525" w:rsidRDefault="00742525" w:rsidP="00BE6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525" w:rsidRDefault="00742525" w:rsidP="00BE6669">
      <w:pPr>
        <w:spacing w:after="0" w:line="240" w:lineRule="auto"/>
      </w:pPr>
      <w:r>
        <w:separator/>
      </w:r>
    </w:p>
  </w:footnote>
  <w:footnote w:type="continuationSeparator" w:id="0">
    <w:p w:rsidR="00742525" w:rsidRDefault="00742525" w:rsidP="00BE6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669" w:rsidRDefault="00BE666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669"/>
    <w:rsid w:val="001F5632"/>
    <w:rsid w:val="00223648"/>
    <w:rsid w:val="002C514A"/>
    <w:rsid w:val="003D7794"/>
    <w:rsid w:val="0040615F"/>
    <w:rsid w:val="004A47F1"/>
    <w:rsid w:val="00501C80"/>
    <w:rsid w:val="00580F1F"/>
    <w:rsid w:val="005E0172"/>
    <w:rsid w:val="006057A7"/>
    <w:rsid w:val="006B7174"/>
    <w:rsid w:val="006D6500"/>
    <w:rsid w:val="00734400"/>
    <w:rsid w:val="00742525"/>
    <w:rsid w:val="00794EEC"/>
    <w:rsid w:val="007F606C"/>
    <w:rsid w:val="008C0820"/>
    <w:rsid w:val="00A278C0"/>
    <w:rsid w:val="00AD0EFC"/>
    <w:rsid w:val="00B11991"/>
    <w:rsid w:val="00BE6669"/>
    <w:rsid w:val="00C132A7"/>
    <w:rsid w:val="00C8535E"/>
    <w:rsid w:val="00CA196A"/>
    <w:rsid w:val="00D23D8E"/>
    <w:rsid w:val="00D71F91"/>
    <w:rsid w:val="00DB356A"/>
    <w:rsid w:val="00E32ECE"/>
    <w:rsid w:val="00EE4C89"/>
    <w:rsid w:val="00F07F46"/>
    <w:rsid w:val="00F3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669"/>
  </w:style>
  <w:style w:type="paragraph" w:styleId="a5">
    <w:name w:val="footer"/>
    <w:basedOn w:val="a"/>
    <w:link w:val="a6"/>
    <w:uiPriority w:val="99"/>
    <w:unhideWhenUsed/>
    <w:rsid w:val="00BE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669"/>
  </w:style>
  <w:style w:type="table" w:styleId="a7">
    <w:name w:val="Table Grid"/>
    <w:basedOn w:val="a1"/>
    <w:uiPriority w:val="59"/>
    <w:rsid w:val="00BE6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23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236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669"/>
  </w:style>
  <w:style w:type="paragraph" w:styleId="a5">
    <w:name w:val="footer"/>
    <w:basedOn w:val="a"/>
    <w:link w:val="a6"/>
    <w:uiPriority w:val="99"/>
    <w:unhideWhenUsed/>
    <w:rsid w:val="00BE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669"/>
  </w:style>
  <w:style w:type="table" w:styleId="a7">
    <w:name w:val="Table Grid"/>
    <w:basedOn w:val="a1"/>
    <w:uiPriority w:val="59"/>
    <w:rsid w:val="00BE6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23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236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11</cp:revision>
  <cp:lastPrinted>2020-10-10T04:59:00Z</cp:lastPrinted>
  <dcterms:created xsi:type="dcterms:W3CDTF">2019-09-26T13:40:00Z</dcterms:created>
  <dcterms:modified xsi:type="dcterms:W3CDTF">2020-11-17T11:51:00Z</dcterms:modified>
</cp:coreProperties>
</file>